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5CB24E" w14:textId="5C144DDD" w:rsidR="00FA14CB" w:rsidRPr="00FA14CB" w:rsidRDefault="00FA14CB" w:rsidP="00FA14CB">
      <w:pPr>
        <w:jc w:val="both"/>
        <w:rPr>
          <w:rFonts w:ascii="Times New Roman" w:hAnsi="Times New Roman"/>
          <w:b/>
        </w:rPr>
      </w:pPr>
    </w:p>
    <w:p w14:paraId="34313D18" w14:textId="2E7FA38E" w:rsidR="00FA14CB" w:rsidRPr="00FA14CB" w:rsidRDefault="00A03D7E" w:rsidP="00FA14CB">
      <w:pPr>
        <w:jc w:val="both"/>
        <w:rPr>
          <w:rFonts w:ascii="Times New Roman" w:hAnsi="Times New Roman"/>
          <w:b/>
        </w:rPr>
      </w:pPr>
      <w:r>
        <w:rPr>
          <w:rFonts w:ascii="Times New Roman" w:hAnsi="Times New Roman"/>
          <w:b/>
        </w:rPr>
        <w:t>Data</w:t>
      </w:r>
      <w:r w:rsidR="0014575E">
        <w:rPr>
          <w:rFonts w:ascii="Times New Roman" w:hAnsi="Times New Roman"/>
          <w:b/>
        </w:rPr>
        <w:t xml:space="preserve"> </w:t>
      </w:r>
      <w:r w:rsidR="00FA14CB" w:rsidRPr="00FA14CB">
        <w:rPr>
          <w:rFonts w:ascii="Times New Roman" w:hAnsi="Times New Roman"/>
          <w:b/>
        </w:rPr>
        <w:t>Case Study</w:t>
      </w:r>
    </w:p>
    <w:p w14:paraId="600184A1" w14:textId="38F78B48" w:rsidR="00FA14CB" w:rsidRPr="00FA14CB" w:rsidRDefault="00FA14CB" w:rsidP="00FA14CB">
      <w:pPr>
        <w:jc w:val="both"/>
        <w:rPr>
          <w:rFonts w:ascii="Times New Roman" w:hAnsi="Times New Roman"/>
          <w:b/>
        </w:rPr>
      </w:pPr>
      <w:bookmarkStart w:id="0" w:name="_GoBack"/>
      <w:bookmarkEnd w:id="0"/>
    </w:p>
    <w:p w14:paraId="6D11C2D6" w14:textId="77777777" w:rsidR="00DF09CA" w:rsidRDefault="00DF09CA" w:rsidP="00FA14CB">
      <w:pPr>
        <w:jc w:val="both"/>
        <w:rPr>
          <w:rFonts w:ascii="Times New Roman" w:hAnsi="Times New Roman"/>
        </w:rPr>
      </w:pPr>
    </w:p>
    <w:p w14:paraId="691098E2" w14:textId="2B18513E" w:rsidR="00873ACF" w:rsidRDefault="00B25986" w:rsidP="00FA14CB">
      <w:pPr>
        <w:jc w:val="both"/>
        <w:rPr>
          <w:rFonts w:ascii="Times New Roman" w:hAnsi="Times New Roman"/>
        </w:rPr>
      </w:pPr>
      <w:proofErr w:type="spellStart"/>
      <w:r>
        <w:rPr>
          <w:rFonts w:ascii="Times New Roman" w:hAnsi="Times New Roman"/>
        </w:rPr>
        <w:t>Riclandia</w:t>
      </w:r>
      <w:proofErr w:type="spellEnd"/>
      <w:r w:rsidR="00873ACF">
        <w:rPr>
          <w:rFonts w:ascii="Times New Roman" w:hAnsi="Times New Roman"/>
        </w:rPr>
        <w:t xml:space="preserve"> is </w:t>
      </w:r>
      <w:r w:rsidR="00EB0DBD">
        <w:rPr>
          <w:rFonts w:ascii="Times New Roman" w:hAnsi="Times New Roman"/>
        </w:rPr>
        <w:t>a small country in Central Europe</w:t>
      </w:r>
      <w:r>
        <w:rPr>
          <w:rFonts w:ascii="Times New Roman" w:hAnsi="Times New Roman"/>
        </w:rPr>
        <w:t>.</w:t>
      </w:r>
      <w:r w:rsidR="00873ACF">
        <w:rPr>
          <w:rFonts w:ascii="Times New Roman" w:hAnsi="Times New Roman"/>
        </w:rPr>
        <w:t xml:space="preserve"> Historically, the </w:t>
      </w:r>
      <w:r w:rsidR="00494CCC">
        <w:rPr>
          <w:rFonts w:ascii="Times New Roman" w:hAnsi="Times New Roman"/>
        </w:rPr>
        <w:t>country</w:t>
      </w:r>
      <w:r w:rsidR="00873ACF">
        <w:rPr>
          <w:rFonts w:ascii="Times New Roman" w:hAnsi="Times New Roman"/>
        </w:rPr>
        <w:t xml:space="preserve"> has </w:t>
      </w:r>
      <w:r w:rsidR="00494CCC">
        <w:rPr>
          <w:rFonts w:ascii="Times New Roman" w:hAnsi="Times New Roman"/>
        </w:rPr>
        <w:t xml:space="preserve">not collected data on ethnicity. However, in response to increasing push from minority group advocates and increasing regional and global trends, the government has decided to change its policy and begin collecting ethnic data in 2022. The </w:t>
      </w:r>
      <w:proofErr w:type="spellStart"/>
      <w:r w:rsidR="00494CCC">
        <w:rPr>
          <w:rFonts w:ascii="Times New Roman" w:hAnsi="Times New Roman"/>
        </w:rPr>
        <w:t>Riclandian</w:t>
      </w:r>
      <w:proofErr w:type="spellEnd"/>
      <w:r w:rsidR="00494CCC">
        <w:rPr>
          <w:rFonts w:ascii="Times New Roman" w:hAnsi="Times New Roman"/>
        </w:rPr>
        <w:t xml:space="preserve"> Bureau of Data and Statistics (RBDS) has formed an exploratory committee to determine the best way forward.</w:t>
      </w:r>
    </w:p>
    <w:p w14:paraId="1289CB98" w14:textId="77777777" w:rsidR="00873ACF" w:rsidRDefault="00873ACF" w:rsidP="00FA14CB">
      <w:pPr>
        <w:jc w:val="both"/>
        <w:rPr>
          <w:rFonts w:ascii="Times New Roman" w:hAnsi="Times New Roman"/>
        </w:rPr>
      </w:pPr>
    </w:p>
    <w:p w14:paraId="26711B57" w14:textId="5927D92E" w:rsidR="00D37A48" w:rsidRDefault="00494CCC" w:rsidP="002C68F0">
      <w:pPr>
        <w:jc w:val="both"/>
        <w:rPr>
          <w:rFonts w:ascii="Times New Roman" w:hAnsi="Times New Roman"/>
        </w:rPr>
      </w:pPr>
      <w:r>
        <w:rPr>
          <w:rFonts w:ascii="Times New Roman" w:hAnsi="Times New Roman"/>
        </w:rPr>
        <w:t>Y</w:t>
      </w:r>
      <w:r w:rsidR="00287D7B">
        <w:rPr>
          <w:rFonts w:ascii="Times New Roman" w:hAnsi="Times New Roman"/>
        </w:rPr>
        <w:t>ou to</w:t>
      </w:r>
      <w:r w:rsidR="00F12C28">
        <w:rPr>
          <w:rFonts w:ascii="Times New Roman" w:hAnsi="Times New Roman"/>
        </w:rPr>
        <w:t xml:space="preserve"> </w:t>
      </w:r>
      <w:r>
        <w:rPr>
          <w:rFonts w:ascii="Times New Roman" w:hAnsi="Times New Roman"/>
        </w:rPr>
        <w:t xml:space="preserve">have been hired on as a consultant to help facilitate this process. The RBDS has asked you to </w:t>
      </w:r>
      <w:r w:rsidR="002C68F0">
        <w:rPr>
          <w:rFonts w:ascii="Times New Roman" w:hAnsi="Times New Roman"/>
        </w:rPr>
        <w:t xml:space="preserve">look at the various data collection models found in the European Commission Report “Data Collection in the Field of Ethnicity: Analysis and Comparative Review of Equality Data Collection Practices in the European Union” and recommend </w:t>
      </w:r>
      <w:r w:rsidR="00BB3127">
        <w:rPr>
          <w:rFonts w:ascii="Times New Roman" w:hAnsi="Times New Roman"/>
        </w:rPr>
        <w:t>a data collection policy</w:t>
      </w:r>
      <w:r w:rsidR="002C68F0">
        <w:rPr>
          <w:rFonts w:ascii="Times New Roman" w:hAnsi="Times New Roman"/>
        </w:rPr>
        <w:t>.</w:t>
      </w:r>
      <w:r w:rsidR="002D66BD">
        <w:rPr>
          <w:rFonts w:ascii="Times New Roman" w:hAnsi="Times New Roman"/>
        </w:rPr>
        <w:t xml:space="preserve"> Specifically, you should address all of the issues raised in the Section 5 of the report</w:t>
      </w:r>
      <w:r w:rsidR="00D37A48">
        <w:rPr>
          <w:rFonts w:ascii="Times New Roman" w:hAnsi="Times New Roman"/>
        </w:rPr>
        <w:t>:</w:t>
      </w:r>
    </w:p>
    <w:p w14:paraId="1F64D78E" w14:textId="77777777" w:rsidR="00D37A48" w:rsidRDefault="00D37A48" w:rsidP="002C68F0">
      <w:pPr>
        <w:jc w:val="both"/>
        <w:rPr>
          <w:rFonts w:ascii="Times New Roman" w:hAnsi="Times New Roman"/>
        </w:rPr>
      </w:pPr>
    </w:p>
    <w:p w14:paraId="292D5334" w14:textId="0C57A5F6" w:rsidR="00D37A48" w:rsidRPr="00D37A48" w:rsidRDefault="00D37A48" w:rsidP="00D37A48">
      <w:pPr>
        <w:pStyle w:val="ListParagraph"/>
        <w:numPr>
          <w:ilvl w:val="0"/>
          <w:numId w:val="2"/>
        </w:numPr>
        <w:jc w:val="both"/>
        <w:rPr>
          <w:rFonts w:ascii="Times New Roman" w:hAnsi="Times New Roman"/>
        </w:rPr>
      </w:pPr>
      <w:r w:rsidRPr="00D37A48">
        <w:rPr>
          <w:rFonts w:ascii="Times New Roman" w:hAnsi="Times New Roman"/>
        </w:rPr>
        <w:t>Identifying key issues with data collection</w:t>
      </w:r>
      <w:r>
        <w:rPr>
          <w:rFonts w:ascii="Times New Roman" w:hAnsi="Times New Roman"/>
        </w:rPr>
        <w:t xml:space="preserve"> broadly</w:t>
      </w:r>
    </w:p>
    <w:p w14:paraId="2B8F8C25" w14:textId="0292386F" w:rsidR="00D37A48" w:rsidRDefault="00D37A48" w:rsidP="00D37A48">
      <w:pPr>
        <w:pStyle w:val="ListParagraph"/>
        <w:numPr>
          <w:ilvl w:val="0"/>
          <w:numId w:val="2"/>
        </w:numPr>
        <w:jc w:val="both"/>
        <w:rPr>
          <w:rFonts w:ascii="Times New Roman" w:hAnsi="Times New Roman"/>
        </w:rPr>
      </w:pPr>
      <w:r w:rsidRPr="00D37A48">
        <w:rPr>
          <w:rFonts w:ascii="Times New Roman" w:hAnsi="Times New Roman"/>
        </w:rPr>
        <w:t>Methods: How should we collect the data?</w:t>
      </w:r>
      <w:r w:rsidR="004F059C">
        <w:rPr>
          <w:rFonts w:ascii="Times New Roman" w:hAnsi="Times New Roman"/>
        </w:rPr>
        <w:t xml:space="preserve"> </w:t>
      </w:r>
    </w:p>
    <w:p w14:paraId="75617E6D" w14:textId="74BB7C86" w:rsidR="00804D0F" w:rsidRDefault="00804D0F" w:rsidP="00D37A48">
      <w:pPr>
        <w:pStyle w:val="ListParagraph"/>
        <w:numPr>
          <w:ilvl w:val="0"/>
          <w:numId w:val="2"/>
        </w:numPr>
        <w:jc w:val="both"/>
        <w:rPr>
          <w:rFonts w:ascii="Times New Roman" w:hAnsi="Times New Roman"/>
        </w:rPr>
      </w:pPr>
      <w:r>
        <w:rPr>
          <w:rFonts w:ascii="Times New Roman" w:hAnsi="Times New Roman"/>
        </w:rPr>
        <w:t>Challenges we might face (including, at a minimum, those listed in 5.2.1–5.2.4)</w:t>
      </w:r>
    </w:p>
    <w:p w14:paraId="7FFA7425" w14:textId="0FAC3332" w:rsidR="00D37A48" w:rsidRDefault="00804D0F" w:rsidP="00D37A48">
      <w:pPr>
        <w:pStyle w:val="ListParagraph"/>
        <w:numPr>
          <w:ilvl w:val="0"/>
          <w:numId w:val="2"/>
        </w:numPr>
        <w:jc w:val="both"/>
        <w:rPr>
          <w:rFonts w:ascii="Times New Roman" w:hAnsi="Times New Roman"/>
        </w:rPr>
      </w:pPr>
      <w:r>
        <w:rPr>
          <w:rFonts w:ascii="Times New Roman" w:hAnsi="Times New Roman"/>
        </w:rPr>
        <w:t>The inclusion of minority communities in data collection</w:t>
      </w:r>
    </w:p>
    <w:p w14:paraId="5C34B617" w14:textId="510B21AF" w:rsidR="00804D0F" w:rsidRDefault="00804D0F" w:rsidP="00D37A48">
      <w:pPr>
        <w:pStyle w:val="ListParagraph"/>
        <w:numPr>
          <w:ilvl w:val="0"/>
          <w:numId w:val="2"/>
        </w:numPr>
        <w:jc w:val="both"/>
        <w:rPr>
          <w:rFonts w:ascii="Times New Roman" w:hAnsi="Times New Roman"/>
        </w:rPr>
      </w:pPr>
      <w:r>
        <w:rPr>
          <w:rFonts w:ascii="Times New Roman" w:hAnsi="Times New Roman"/>
        </w:rPr>
        <w:t>Methods for building confidence in data collection</w:t>
      </w:r>
    </w:p>
    <w:p w14:paraId="0F21B39C" w14:textId="77777777" w:rsidR="00804D0F" w:rsidRDefault="00804D0F" w:rsidP="002C68F0">
      <w:pPr>
        <w:jc w:val="both"/>
        <w:rPr>
          <w:rFonts w:ascii="Times New Roman" w:hAnsi="Times New Roman"/>
        </w:rPr>
      </w:pPr>
    </w:p>
    <w:p w14:paraId="5D78DD9E" w14:textId="11AD0CD2" w:rsidR="00C7269A" w:rsidRDefault="002C68F0" w:rsidP="002C68F0">
      <w:pPr>
        <w:jc w:val="both"/>
        <w:rPr>
          <w:rFonts w:ascii="Times New Roman" w:hAnsi="Times New Roman"/>
        </w:rPr>
      </w:pPr>
      <w:r>
        <w:rPr>
          <w:rFonts w:ascii="Times New Roman" w:hAnsi="Times New Roman"/>
        </w:rPr>
        <w:t xml:space="preserve">In </w:t>
      </w:r>
      <w:r w:rsidR="00804D0F">
        <w:rPr>
          <w:rFonts w:ascii="Times New Roman" w:hAnsi="Times New Roman"/>
        </w:rPr>
        <w:t>developing a plan to address the issues above</w:t>
      </w:r>
      <w:r>
        <w:rPr>
          <w:rFonts w:ascii="Times New Roman" w:hAnsi="Times New Roman"/>
        </w:rPr>
        <w:t>, you can follow practices in another country (or combine several) or come up with your own.</w:t>
      </w:r>
      <w:r w:rsidR="00494CCC">
        <w:rPr>
          <w:rFonts w:ascii="Times New Roman" w:hAnsi="Times New Roman"/>
        </w:rPr>
        <w:t xml:space="preserve"> You should also consider the various ways data may be used and contemplate how best to ensure protection and security. </w:t>
      </w:r>
      <w:r w:rsidR="00C7269A">
        <w:rPr>
          <w:rFonts w:ascii="Times New Roman" w:hAnsi="Times New Roman"/>
        </w:rPr>
        <w:t xml:space="preserve">Finally, think about the fidelity and completeness of the data—how will we ensure the data is accurate? Who will decide </w:t>
      </w:r>
      <w:proofErr w:type="gramStart"/>
      <w:r w:rsidR="00C7269A">
        <w:rPr>
          <w:rFonts w:ascii="Times New Roman" w:hAnsi="Times New Roman"/>
        </w:rPr>
        <w:t>categories</w:t>
      </w:r>
      <w:proofErr w:type="gramEnd"/>
      <w:r w:rsidR="00C7269A">
        <w:rPr>
          <w:rFonts w:ascii="Times New Roman" w:hAnsi="Times New Roman"/>
        </w:rPr>
        <w:t xml:space="preserve"> and will these be enumerated or open? Will individuals self-</w:t>
      </w:r>
      <w:proofErr w:type="gramStart"/>
      <w:r w:rsidR="00C7269A">
        <w:rPr>
          <w:rFonts w:ascii="Times New Roman" w:hAnsi="Times New Roman"/>
        </w:rPr>
        <w:t>identify</w:t>
      </w:r>
      <w:proofErr w:type="gramEnd"/>
      <w:r w:rsidR="00C7269A">
        <w:rPr>
          <w:rFonts w:ascii="Times New Roman" w:hAnsi="Times New Roman"/>
        </w:rPr>
        <w:t xml:space="preserve"> or will we require some sort of verification? </w:t>
      </w:r>
      <w:r w:rsidR="00DA5C7E">
        <w:rPr>
          <w:rFonts w:ascii="Times New Roman" w:hAnsi="Times New Roman"/>
        </w:rPr>
        <w:t>How will we encourage participation?</w:t>
      </w:r>
    </w:p>
    <w:p w14:paraId="679E4CDF" w14:textId="77777777" w:rsidR="00C7269A" w:rsidRDefault="00C7269A" w:rsidP="002C68F0">
      <w:pPr>
        <w:jc w:val="both"/>
        <w:rPr>
          <w:rFonts w:ascii="Times New Roman" w:hAnsi="Times New Roman"/>
        </w:rPr>
      </w:pPr>
    </w:p>
    <w:p w14:paraId="018E51E9" w14:textId="00DADEB4" w:rsidR="00437346" w:rsidRDefault="00AB14CD" w:rsidP="002C68F0">
      <w:pPr>
        <w:jc w:val="both"/>
        <w:rPr>
          <w:rFonts w:ascii="Times New Roman" w:hAnsi="Times New Roman"/>
        </w:rPr>
      </w:pPr>
      <w:r w:rsidRPr="00AB14CD">
        <w:rPr>
          <w:rFonts w:ascii="Times New Roman" w:hAnsi="Times New Roman"/>
        </w:rPr>
        <w:t xml:space="preserve">Regardless of </w:t>
      </w:r>
      <w:r>
        <w:rPr>
          <w:rFonts w:ascii="Times New Roman" w:hAnsi="Times New Roman"/>
        </w:rPr>
        <w:t>where you come down on a particular matter</w:t>
      </w:r>
      <w:r w:rsidRPr="00AB14CD">
        <w:rPr>
          <w:rFonts w:ascii="Times New Roman" w:hAnsi="Times New Roman"/>
        </w:rPr>
        <w:t>, you will need to support your position.</w:t>
      </w:r>
      <w:r w:rsidR="00355674">
        <w:rPr>
          <w:rFonts w:ascii="Times New Roman" w:hAnsi="Times New Roman"/>
        </w:rPr>
        <w:t xml:space="preserve"> Responses should be 2-3 pages (total, single-spaced) and reference </w:t>
      </w:r>
      <w:r w:rsidR="00706858">
        <w:rPr>
          <w:rFonts w:ascii="Times New Roman" w:hAnsi="Times New Roman"/>
        </w:rPr>
        <w:t xml:space="preserve">the </w:t>
      </w:r>
      <w:r w:rsidR="00355674">
        <w:rPr>
          <w:rFonts w:ascii="Times New Roman" w:hAnsi="Times New Roman"/>
        </w:rPr>
        <w:t xml:space="preserve">relevant </w:t>
      </w:r>
      <w:r w:rsidR="00706858">
        <w:rPr>
          <w:rFonts w:ascii="Times New Roman" w:hAnsi="Times New Roman"/>
        </w:rPr>
        <w:t xml:space="preserve">legal </w:t>
      </w:r>
      <w:r w:rsidR="00804D0F">
        <w:rPr>
          <w:rFonts w:ascii="Times New Roman" w:hAnsi="Times New Roman"/>
        </w:rPr>
        <w:t xml:space="preserve">and policy </w:t>
      </w:r>
      <w:r w:rsidR="00706858">
        <w:rPr>
          <w:rFonts w:ascii="Times New Roman" w:hAnsi="Times New Roman"/>
        </w:rPr>
        <w:t>instruments covered in class.</w:t>
      </w:r>
    </w:p>
    <w:p w14:paraId="4BE8F8FD" w14:textId="77777777" w:rsidR="00437346" w:rsidRDefault="00437346" w:rsidP="00FA14CB">
      <w:pPr>
        <w:jc w:val="both"/>
        <w:rPr>
          <w:rFonts w:ascii="Times New Roman" w:hAnsi="Times New Roman"/>
        </w:rPr>
      </w:pPr>
    </w:p>
    <w:p w14:paraId="5C798DFB" w14:textId="77777777" w:rsidR="009D2A70" w:rsidRPr="00D23101" w:rsidRDefault="009D2A70" w:rsidP="00D23101">
      <w:pPr>
        <w:jc w:val="both"/>
        <w:rPr>
          <w:rFonts w:ascii="Times New Roman" w:hAnsi="Times New Roman"/>
        </w:rPr>
      </w:pPr>
    </w:p>
    <w:sectPr w:rsidR="009D2A70" w:rsidRPr="00D23101" w:rsidSect="00FA14C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F3115"/>
    <w:multiLevelType w:val="hybridMultilevel"/>
    <w:tmpl w:val="4D3EC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3627F4"/>
    <w:multiLevelType w:val="hybridMultilevel"/>
    <w:tmpl w:val="462EE51C"/>
    <w:lvl w:ilvl="0" w:tplc="5FBC3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4CB"/>
    <w:rsid w:val="00041159"/>
    <w:rsid w:val="000432B0"/>
    <w:rsid w:val="000B085A"/>
    <w:rsid w:val="001374ED"/>
    <w:rsid w:val="0014575E"/>
    <w:rsid w:val="00146F05"/>
    <w:rsid w:val="00172AC8"/>
    <w:rsid w:val="001C0F1D"/>
    <w:rsid w:val="001E6323"/>
    <w:rsid w:val="002714C9"/>
    <w:rsid w:val="00287D7B"/>
    <w:rsid w:val="002C68F0"/>
    <w:rsid w:val="002D40A6"/>
    <w:rsid w:val="002D66BD"/>
    <w:rsid w:val="002F5CEC"/>
    <w:rsid w:val="003250E0"/>
    <w:rsid w:val="00355674"/>
    <w:rsid w:val="0037632F"/>
    <w:rsid w:val="003A0157"/>
    <w:rsid w:val="003C1BF4"/>
    <w:rsid w:val="003C30A9"/>
    <w:rsid w:val="003C643B"/>
    <w:rsid w:val="00437346"/>
    <w:rsid w:val="00454F65"/>
    <w:rsid w:val="00481557"/>
    <w:rsid w:val="00483CF4"/>
    <w:rsid w:val="00494CCC"/>
    <w:rsid w:val="004F059C"/>
    <w:rsid w:val="005541CA"/>
    <w:rsid w:val="0056497C"/>
    <w:rsid w:val="00587AA7"/>
    <w:rsid w:val="005D7874"/>
    <w:rsid w:val="005E7244"/>
    <w:rsid w:val="00650854"/>
    <w:rsid w:val="006508EB"/>
    <w:rsid w:val="00655674"/>
    <w:rsid w:val="0067032A"/>
    <w:rsid w:val="006F5690"/>
    <w:rsid w:val="0070453B"/>
    <w:rsid w:val="00706858"/>
    <w:rsid w:val="00740EEE"/>
    <w:rsid w:val="00770CC7"/>
    <w:rsid w:val="007A3B0C"/>
    <w:rsid w:val="007B5A06"/>
    <w:rsid w:val="00804D0F"/>
    <w:rsid w:val="00805F1E"/>
    <w:rsid w:val="00807466"/>
    <w:rsid w:val="0083561E"/>
    <w:rsid w:val="00873ACF"/>
    <w:rsid w:val="0089285F"/>
    <w:rsid w:val="009300FE"/>
    <w:rsid w:val="0094652D"/>
    <w:rsid w:val="009611A1"/>
    <w:rsid w:val="009658DF"/>
    <w:rsid w:val="009D2A70"/>
    <w:rsid w:val="009E0136"/>
    <w:rsid w:val="00A03D7E"/>
    <w:rsid w:val="00A218B4"/>
    <w:rsid w:val="00A3009B"/>
    <w:rsid w:val="00A47D8E"/>
    <w:rsid w:val="00A527EF"/>
    <w:rsid w:val="00A632F5"/>
    <w:rsid w:val="00AB14CD"/>
    <w:rsid w:val="00AD2FDF"/>
    <w:rsid w:val="00B25986"/>
    <w:rsid w:val="00B76CAF"/>
    <w:rsid w:val="00B81089"/>
    <w:rsid w:val="00BA1B97"/>
    <w:rsid w:val="00BB3127"/>
    <w:rsid w:val="00C04FF2"/>
    <w:rsid w:val="00C17692"/>
    <w:rsid w:val="00C651B4"/>
    <w:rsid w:val="00C7269A"/>
    <w:rsid w:val="00C83551"/>
    <w:rsid w:val="00D23101"/>
    <w:rsid w:val="00D2630D"/>
    <w:rsid w:val="00D37A48"/>
    <w:rsid w:val="00D47DB8"/>
    <w:rsid w:val="00D548E9"/>
    <w:rsid w:val="00D71D65"/>
    <w:rsid w:val="00D7627C"/>
    <w:rsid w:val="00DA5C7E"/>
    <w:rsid w:val="00DB19AE"/>
    <w:rsid w:val="00DB24B0"/>
    <w:rsid w:val="00DF09CA"/>
    <w:rsid w:val="00E41248"/>
    <w:rsid w:val="00E547D0"/>
    <w:rsid w:val="00E70E10"/>
    <w:rsid w:val="00EB0DBD"/>
    <w:rsid w:val="00EB60A6"/>
    <w:rsid w:val="00EC3B4C"/>
    <w:rsid w:val="00F12C28"/>
    <w:rsid w:val="00FA14CB"/>
    <w:rsid w:val="00FB44F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3C605B"/>
  <w15:docId w15:val="{9A6AB496-4012-A947-8811-862A6AC72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7">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25B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rsid w:val="004373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6316064">
      <w:bodyDiv w:val="1"/>
      <w:marLeft w:val="0"/>
      <w:marRight w:val="0"/>
      <w:marTop w:val="0"/>
      <w:marBottom w:val="0"/>
      <w:divBdr>
        <w:top w:val="none" w:sz="0" w:space="0" w:color="auto"/>
        <w:left w:val="none" w:sz="0" w:space="0" w:color="auto"/>
        <w:bottom w:val="none" w:sz="0" w:space="0" w:color="auto"/>
        <w:right w:val="none" w:sz="0" w:space="0" w:color="auto"/>
      </w:divBdr>
      <w:divsChild>
        <w:div w:id="201285177">
          <w:marLeft w:val="0"/>
          <w:marRight w:val="0"/>
          <w:marTop w:val="0"/>
          <w:marBottom w:val="0"/>
          <w:divBdr>
            <w:top w:val="none" w:sz="0" w:space="0" w:color="auto"/>
            <w:left w:val="none" w:sz="0" w:space="0" w:color="auto"/>
            <w:bottom w:val="none" w:sz="0" w:space="0" w:color="auto"/>
            <w:right w:val="none" w:sz="0" w:space="0" w:color="auto"/>
          </w:divBdr>
        </w:div>
        <w:div w:id="286863718">
          <w:marLeft w:val="0"/>
          <w:marRight w:val="0"/>
          <w:marTop w:val="0"/>
          <w:marBottom w:val="0"/>
          <w:divBdr>
            <w:top w:val="none" w:sz="0" w:space="0" w:color="auto"/>
            <w:left w:val="none" w:sz="0" w:space="0" w:color="auto"/>
            <w:bottom w:val="none" w:sz="0" w:space="0" w:color="auto"/>
            <w:right w:val="none" w:sz="0" w:space="0" w:color="auto"/>
          </w:divBdr>
        </w:div>
        <w:div w:id="420418090">
          <w:marLeft w:val="0"/>
          <w:marRight w:val="0"/>
          <w:marTop w:val="0"/>
          <w:marBottom w:val="0"/>
          <w:divBdr>
            <w:top w:val="none" w:sz="0" w:space="0" w:color="auto"/>
            <w:left w:val="none" w:sz="0" w:space="0" w:color="auto"/>
            <w:bottom w:val="none" w:sz="0" w:space="0" w:color="auto"/>
            <w:right w:val="none" w:sz="0" w:space="0" w:color="auto"/>
          </w:divBdr>
        </w:div>
        <w:div w:id="975449212">
          <w:marLeft w:val="0"/>
          <w:marRight w:val="0"/>
          <w:marTop w:val="0"/>
          <w:marBottom w:val="0"/>
          <w:divBdr>
            <w:top w:val="none" w:sz="0" w:space="0" w:color="auto"/>
            <w:left w:val="none" w:sz="0" w:space="0" w:color="auto"/>
            <w:bottom w:val="none" w:sz="0" w:space="0" w:color="auto"/>
            <w:right w:val="none" w:sz="0" w:space="0" w:color="auto"/>
          </w:divBdr>
        </w:div>
        <w:div w:id="1293831747">
          <w:marLeft w:val="0"/>
          <w:marRight w:val="0"/>
          <w:marTop w:val="0"/>
          <w:marBottom w:val="0"/>
          <w:divBdr>
            <w:top w:val="none" w:sz="0" w:space="0" w:color="auto"/>
            <w:left w:val="none" w:sz="0" w:space="0" w:color="auto"/>
            <w:bottom w:val="none" w:sz="0" w:space="0" w:color="auto"/>
            <w:right w:val="none" w:sz="0" w:space="0" w:color="auto"/>
          </w:divBdr>
        </w:div>
        <w:div w:id="1310597134">
          <w:marLeft w:val="0"/>
          <w:marRight w:val="0"/>
          <w:marTop w:val="0"/>
          <w:marBottom w:val="0"/>
          <w:divBdr>
            <w:top w:val="none" w:sz="0" w:space="0" w:color="auto"/>
            <w:left w:val="none" w:sz="0" w:space="0" w:color="auto"/>
            <w:bottom w:val="none" w:sz="0" w:space="0" w:color="auto"/>
            <w:right w:val="none" w:sz="0" w:space="0" w:color="auto"/>
          </w:divBdr>
        </w:div>
        <w:div w:id="1543054119">
          <w:marLeft w:val="0"/>
          <w:marRight w:val="0"/>
          <w:marTop w:val="0"/>
          <w:marBottom w:val="0"/>
          <w:divBdr>
            <w:top w:val="none" w:sz="0" w:space="0" w:color="auto"/>
            <w:left w:val="none" w:sz="0" w:space="0" w:color="auto"/>
            <w:bottom w:val="none" w:sz="0" w:space="0" w:color="auto"/>
            <w:right w:val="none" w:sz="0" w:space="0" w:color="auto"/>
          </w:divBdr>
        </w:div>
        <w:div w:id="1546794628">
          <w:marLeft w:val="0"/>
          <w:marRight w:val="0"/>
          <w:marTop w:val="0"/>
          <w:marBottom w:val="0"/>
          <w:divBdr>
            <w:top w:val="none" w:sz="0" w:space="0" w:color="auto"/>
            <w:left w:val="none" w:sz="0" w:space="0" w:color="auto"/>
            <w:bottom w:val="none" w:sz="0" w:space="0" w:color="auto"/>
            <w:right w:val="none" w:sz="0" w:space="0" w:color="auto"/>
          </w:divBdr>
        </w:div>
      </w:divsChild>
    </w:div>
    <w:div w:id="1110856767">
      <w:bodyDiv w:val="1"/>
      <w:marLeft w:val="0"/>
      <w:marRight w:val="0"/>
      <w:marTop w:val="0"/>
      <w:marBottom w:val="0"/>
      <w:divBdr>
        <w:top w:val="none" w:sz="0" w:space="0" w:color="auto"/>
        <w:left w:val="none" w:sz="0" w:space="0" w:color="auto"/>
        <w:bottom w:val="none" w:sz="0" w:space="0" w:color="auto"/>
        <w:right w:val="none" w:sz="0" w:space="0" w:color="auto"/>
      </w:divBdr>
      <w:divsChild>
        <w:div w:id="597564410">
          <w:marLeft w:val="0"/>
          <w:marRight w:val="0"/>
          <w:marTop w:val="0"/>
          <w:marBottom w:val="0"/>
          <w:divBdr>
            <w:top w:val="none" w:sz="0" w:space="0" w:color="auto"/>
            <w:left w:val="none" w:sz="0" w:space="0" w:color="auto"/>
            <w:bottom w:val="none" w:sz="0" w:space="0" w:color="auto"/>
            <w:right w:val="none" w:sz="0" w:space="0" w:color="auto"/>
          </w:divBdr>
          <w:divsChild>
            <w:div w:id="508181989">
              <w:marLeft w:val="0"/>
              <w:marRight w:val="0"/>
              <w:marTop w:val="0"/>
              <w:marBottom w:val="0"/>
              <w:divBdr>
                <w:top w:val="none" w:sz="0" w:space="0" w:color="auto"/>
                <w:left w:val="none" w:sz="0" w:space="0" w:color="auto"/>
                <w:bottom w:val="none" w:sz="0" w:space="0" w:color="auto"/>
                <w:right w:val="none" w:sz="0" w:space="0" w:color="auto"/>
              </w:divBdr>
              <w:divsChild>
                <w:div w:id="22874913">
                  <w:marLeft w:val="0"/>
                  <w:marRight w:val="0"/>
                  <w:marTop w:val="0"/>
                  <w:marBottom w:val="0"/>
                  <w:divBdr>
                    <w:top w:val="none" w:sz="0" w:space="0" w:color="auto"/>
                    <w:left w:val="none" w:sz="0" w:space="0" w:color="auto"/>
                    <w:bottom w:val="none" w:sz="0" w:space="0" w:color="auto"/>
                    <w:right w:val="none" w:sz="0" w:space="0" w:color="auto"/>
                  </w:divBdr>
                </w:div>
                <w:div w:id="22903947">
                  <w:marLeft w:val="0"/>
                  <w:marRight w:val="0"/>
                  <w:marTop w:val="0"/>
                  <w:marBottom w:val="0"/>
                  <w:divBdr>
                    <w:top w:val="none" w:sz="0" w:space="0" w:color="auto"/>
                    <w:left w:val="none" w:sz="0" w:space="0" w:color="auto"/>
                    <w:bottom w:val="none" w:sz="0" w:space="0" w:color="auto"/>
                    <w:right w:val="none" w:sz="0" w:space="0" w:color="auto"/>
                  </w:divBdr>
                </w:div>
                <w:div w:id="58292879">
                  <w:marLeft w:val="0"/>
                  <w:marRight w:val="0"/>
                  <w:marTop w:val="0"/>
                  <w:marBottom w:val="0"/>
                  <w:divBdr>
                    <w:top w:val="none" w:sz="0" w:space="0" w:color="auto"/>
                    <w:left w:val="none" w:sz="0" w:space="0" w:color="auto"/>
                    <w:bottom w:val="none" w:sz="0" w:space="0" w:color="auto"/>
                    <w:right w:val="none" w:sz="0" w:space="0" w:color="auto"/>
                  </w:divBdr>
                </w:div>
                <w:div w:id="92209502">
                  <w:marLeft w:val="0"/>
                  <w:marRight w:val="0"/>
                  <w:marTop w:val="0"/>
                  <w:marBottom w:val="0"/>
                  <w:divBdr>
                    <w:top w:val="none" w:sz="0" w:space="0" w:color="auto"/>
                    <w:left w:val="none" w:sz="0" w:space="0" w:color="auto"/>
                    <w:bottom w:val="none" w:sz="0" w:space="0" w:color="auto"/>
                    <w:right w:val="none" w:sz="0" w:space="0" w:color="auto"/>
                  </w:divBdr>
                </w:div>
                <w:div w:id="135727299">
                  <w:marLeft w:val="0"/>
                  <w:marRight w:val="0"/>
                  <w:marTop w:val="0"/>
                  <w:marBottom w:val="0"/>
                  <w:divBdr>
                    <w:top w:val="none" w:sz="0" w:space="0" w:color="auto"/>
                    <w:left w:val="none" w:sz="0" w:space="0" w:color="auto"/>
                    <w:bottom w:val="none" w:sz="0" w:space="0" w:color="auto"/>
                    <w:right w:val="none" w:sz="0" w:space="0" w:color="auto"/>
                  </w:divBdr>
                </w:div>
                <w:div w:id="142242097">
                  <w:marLeft w:val="0"/>
                  <w:marRight w:val="0"/>
                  <w:marTop w:val="0"/>
                  <w:marBottom w:val="0"/>
                  <w:divBdr>
                    <w:top w:val="none" w:sz="0" w:space="0" w:color="auto"/>
                    <w:left w:val="none" w:sz="0" w:space="0" w:color="auto"/>
                    <w:bottom w:val="none" w:sz="0" w:space="0" w:color="auto"/>
                    <w:right w:val="none" w:sz="0" w:space="0" w:color="auto"/>
                  </w:divBdr>
                </w:div>
                <w:div w:id="147595737">
                  <w:marLeft w:val="0"/>
                  <w:marRight w:val="0"/>
                  <w:marTop w:val="0"/>
                  <w:marBottom w:val="0"/>
                  <w:divBdr>
                    <w:top w:val="none" w:sz="0" w:space="0" w:color="auto"/>
                    <w:left w:val="none" w:sz="0" w:space="0" w:color="auto"/>
                    <w:bottom w:val="none" w:sz="0" w:space="0" w:color="auto"/>
                    <w:right w:val="none" w:sz="0" w:space="0" w:color="auto"/>
                  </w:divBdr>
                </w:div>
                <w:div w:id="191190300">
                  <w:marLeft w:val="0"/>
                  <w:marRight w:val="0"/>
                  <w:marTop w:val="0"/>
                  <w:marBottom w:val="0"/>
                  <w:divBdr>
                    <w:top w:val="none" w:sz="0" w:space="0" w:color="auto"/>
                    <w:left w:val="none" w:sz="0" w:space="0" w:color="auto"/>
                    <w:bottom w:val="none" w:sz="0" w:space="0" w:color="auto"/>
                    <w:right w:val="none" w:sz="0" w:space="0" w:color="auto"/>
                  </w:divBdr>
                </w:div>
                <w:div w:id="283074288">
                  <w:marLeft w:val="0"/>
                  <w:marRight w:val="0"/>
                  <w:marTop w:val="0"/>
                  <w:marBottom w:val="0"/>
                  <w:divBdr>
                    <w:top w:val="none" w:sz="0" w:space="0" w:color="auto"/>
                    <w:left w:val="none" w:sz="0" w:space="0" w:color="auto"/>
                    <w:bottom w:val="none" w:sz="0" w:space="0" w:color="auto"/>
                    <w:right w:val="none" w:sz="0" w:space="0" w:color="auto"/>
                  </w:divBdr>
                </w:div>
                <w:div w:id="327907219">
                  <w:marLeft w:val="0"/>
                  <w:marRight w:val="0"/>
                  <w:marTop w:val="0"/>
                  <w:marBottom w:val="0"/>
                  <w:divBdr>
                    <w:top w:val="none" w:sz="0" w:space="0" w:color="auto"/>
                    <w:left w:val="none" w:sz="0" w:space="0" w:color="auto"/>
                    <w:bottom w:val="none" w:sz="0" w:space="0" w:color="auto"/>
                    <w:right w:val="none" w:sz="0" w:space="0" w:color="auto"/>
                  </w:divBdr>
                </w:div>
                <w:div w:id="410659544">
                  <w:marLeft w:val="0"/>
                  <w:marRight w:val="0"/>
                  <w:marTop w:val="0"/>
                  <w:marBottom w:val="0"/>
                  <w:divBdr>
                    <w:top w:val="none" w:sz="0" w:space="0" w:color="auto"/>
                    <w:left w:val="none" w:sz="0" w:space="0" w:color="auto"/>
                    <w:bottom w:val="none" w:sz="0" w:space="0" w:color="auto"/>
                    <w:right w:val="none" w:sz="0" w:space="0" w:color="auto"/>
                  </w:divBdr>
                </w:div>
                <w:div w:id="423648172">
                  <w:marLeft w:val="0"/>
                  <w:marRight w:val="0"/>
                  <w:marTop w:val="0"/>
                  <w:marBottom w:val="0"/>
                  <w:divBdr>
                    <w:top w:val="none" w:sz="0" w:space="0" w:color="auto"/>
                    <w:left w:val="none" w:sz="0" w:space="0" w:color="auto"/>
                    <w:bottom w:val="none" w:sz="0" w:space="0" w:color="auto"/>
                    <w:right w:val="none" w:sz="0" w:space="0" w:color="auto"/>
                  </w:divBdr>
                </w:div>
                <w:div w:id="441532964">
                  <w:marLeft w:val="0"/>
                  <w:marRight w:val="0"/>
                  <w:marTop w:val="0"/>
                  <w:marBottom w:val="0"/>
                  <w:divBdr>
                    <w:top w:val="none" w:sz="0" w:space="0" w:color="auto"/>
                    <w:left w:val="none" w:sz="0" w:space="0" w:color="auto"/>
                    <w:bottom w:val="none" w:sz="0" w:space="0" w:color="auto"/>
                    <w:right w:val="none" w:sz="0" w:space="0" w:color="auto"/>
                  </w:divBdr>
                </w:div>
                <w:div w:id="592326069">
                  <w:marLeft w:val="0"/>
                  <w:marRight w:val="0"/>
                  <w:marTop w:val="0"/>
                  <w:marBottom w:val="0"/>
                  <w:divBdr>
                    <w:top w:val="none" w:sz="0" w:space="0" w:color="auto"/>
                    <w:left w:val="none" w:sz="0" w:space="0" w:color="auto"/>
                    <w:bottom w:val="none" w:sz="0" w:space="0" w:color="auto"/>
                    <w:right w:val="none" w:sz="0" w:space="0" w:color="auto"/>
                  </w:divBdr>
                </w:div>
                <w:div w:id="615061147">
                  <w:marLeft w:val="0"/>
                  <w:marRight w:val="0"/>
                  <w:marTop w:val="0"/>
                  <w:marBottom w:val="0"/>
                  <w:divBdr>
                    <w:top w:val="none" w:sz="0" w:space="0" w:color="auto"/>
                    <w:left w:val="none" w:sz="0" w:space="0" w:color="auto"/>
                    <w:bottom w:val="none" w:sz="0" w:space="0" w:color="auto"/>
                    <w:right w:val="none" w:sz="0" w:space="0" w:color="auto"/>
                  </w:divBdr>
                </w:div>
                <w:div w:id="649989950">
                  <w:marLeft w:val="0"/>
                  <w:marRight w:val="0"/>
                  <w:marTop w:val="0"/>
                  <w:marBottom w:val="0"/>
                  <w:divBdr>
                    <w:top w:val="none" w:sz="0" w:space="0" w:color="auto"/>
                    <w:left w:val="none" w:sz="0" w:space="0" w:color="auto"/>
                    <w:bottom w:val="none" w:sz="0" w:space="0" w:color="auto"/>
                    <w:right w:val="none" w:sz="0" w:space="0" w:color="auto"/>
                  </w:divBdr>
                </w:div>
                <w:div w:id="734357270">
                  <w:marLeft w:val="0"/>
                  <w:marRight w:val="0"/>
                  <w:marTop w:val="0"/>
                  <w:marBottom w:val="0"/>
                  <w:divBdr>
                    <w:top w:val="none" w:sz="0" w:space="0" w:color="auto"/>
                    <w:left w:val="none" w:sz="0" w:space="0" w:color="auto"/>
                    <w:bottom w:val="none" w:sz="0" w:space="0" w:color="auto"/>
                    <w:right w:val="none" w:sz="0" w:space="0" w:color="auto"/>
                  </w:divBdr>
                </w:div>
                <w:div w:id="770508351">
                  <w:marLeft w:val="0"/>
                  <w:marRight w:val="0"/>
                  <w:marTop w:val="0"/>
                  <w:marBottom w:val="0"/>
                  <w:divBdr>
                    <w:top w:val="none" w:sz="0" w:space="0" w:color="auto"/>
                    <w:left w:val="none" w:sz="0" w:space="0" w:color="auto"/>
                    <w:bottom w:val="none" w:sz="0" w:space="0" w:color="auto"/>
                    <w:right w:val="none" w:sz="0" w:space="0" w:color="auto"/>
                  </w:divBdr>
                </w:div>
                <w:div w:id="946421828">
                  <w:marLeft w:val="0"/>
                  <w:marRight w:val="0"/>
                  <w:marTop w:val="0"/>
                  <w:marBottom w:val="0"/>
                  <w:divBdr>
                    <w:top w:val="none" w:sz="0" w:space="0" w:color="auto"/>
                    <w:left w:val="none" w:sz="0" w:space="0" w:color="auto"/>
                    <w:bottom w:val="none" w:sz="0" w:space="0" w:color="auto"/>
                    <w:right w:val="none" w:sz="0" w:space="0" w:color="auto"/>
                  </w:divBdr>
                </w:div>
                <w:div w:id="968585863">
                  <w:marLeft w:val="0"/>
                  <w:marRight w:val="0"/>
                  <w:marTop w:val="0"/>
                  <w:marBottom w:val="0"/>
                  <w:divBdr>
                    <w:top w:val="none" w:sz="0" w:space="0" w:color="auto"/>
                    <w:left w:val="none" w:sz="0" w:space="0" w:color="auto"/>
                    <w:bottom w:val="none" w:sz="0" w:space="0" w:color="auto"/>
                    <w:right w:val="none" w:sz="0" w:space="0" w:color="auto"/>
                  </w:divBdr>
                </w:div>
                <w:div w:id="970090631">
                  <w:marLeft w:val="0"/>
                  <w:marRight w:val="0"/>
                  <w:marTop w:val="0"/>
                  <w:marBottom w:val="0"/>
                  <w:divBdr>
                    <w:top w:val="none" w:sz="0" w:space="0" w:color="auto"/>
                    <w:left w:val="none" w:sz="0" w:space="0" w:color="auto"/>
                    <w:bottom w:val="none" w:sz="0" w:space="0" w:color="auto"/>
                    <w:right w:val="none" w:sz="0" w:space="0" w:color="auto"/>
                  </w:divBdr>
                </w:div>
                <w:div w:id="1026443986">
                  <w:marLeft w:val="0"/>
                  <w:marRight w:val="0"/>
                  <w:marTop w:val="0"/>
                  <w:marBottom w:val="0"/>
                  <w:divBdr>
                    <w:top w:val="none" w:sz="0" w:space="0" w:color="auto"/>
                    <w:left w:val="none" w:sz="0" w:space="0" w:color="auto"/>
                    <w:bottom w:val="none" w:sz="0" w:space="0" w:color="auto"/>
                    <w:right w:val="none" w:sz="0" w:space="0" w:color="auto"/>
                  </w:divBdr>
                </w:div>
                <w:div w:id="1058161986">
                  <w:marLeft w:val="0"/>
                  <w:marRight w:val="0"/>
                  <w:marTop w:val="0"/>
                  <w:marBottom w:val="0"/>
                  <w:divBdr>
                    <w:top w:val="none" w:sz="0" w:space="0" w:color="auto"/>
                    <w:left w:val="none" w:sz="0" w:space="0" w:color="auto"/>
                    <w:bottom w:val="none" w:sz="0" w:space="0" w:color="auto"/>
                    <w:right w:val="none" w:sz="0" w:space="0" w:color="auto"/>
                  </w:divBdr>
                </w:div>
                <w:div w:id="1120412828">
                  <w:marLeft w:val="0"/>
                  <w:marRight w:val="0"/>
                  <w:marTop w:val="0"/>
                  <w:marBottom w:val="0"/>
                  <w:divBdr>
                    <w:top w:val="none" w:sz="0" w:space="0" w:color="auto"/>
                    <w:left w:val="none" w:sz="0" w:space="0" w:color="auto"/>
                    <w:bottom w:val="none" w:sz="0" w:space="0" w:color="auto"/>
                    <w:right w:val="none" w:sz="0" w:space="0" w:color="auto"/>
                  </w:divBdr>
                </w:div>
                <w:div w:id="1129670720">
                  <w:marLeft w:val="0"/>
                  <w:marRight w:val="0"/>
                  <w:marTop w:val="0"/>
                  <w:marBottom w:val="0"/>
                  <w:divBdr>
                    <w:top w:val="none" w:sz="0" w:space="0" w:color="auto"/>
                    <w:left w:val="none" w:sz="0" w:space="0" w:color="auto"/>
                    <w:bottom w:val="none" w:sz="0" w:space="0" w:color="auto"/>
                    <w:right w:val="none" w:sz="0" w:space="0" w:color="auto"/>
                  </w:divBdr>
                </w:div>
                <w:div w:id="1352490707">
                  <w:marLeft w:val="0"/>
                  <w:marRight w:val="0"/>
                  <w:marTop w:val="0"/>
                  <w:marBottom w:val="0"/>
                  <w:divBdr>
                    <w:top w:val="none" w:sz="0" w:space="0" w:color="auto"/>
                    <w:left w:val="none" w:sz="0" w:space="0" w:color="auto"/>
                    <w:bottom w:val="none" w:sz="0" w:space="0" w:color="auto"/>
                    <w:right w:val="none" w:sz="0" w:space="0" w:color="auto"/>
                  </w:divBdr>
                </w:div>
                <w:div w:id="1380789388">
                  <w:marLeft w:val="0"/>
                  <w:marRight w:val="0"/>
                  <w:marTop w:val="0"/>
                  <w:marBottom w:val="0"/>
                  <w:divBdr>
                    <w:top w:val="none" w:sz="0" w:space="0" w:color="auto"/>
                    <w:left w:val="none" w:sz="0" w:space="0" w:color="auto"/>
                    <w:bottom w:val="none" w:sz="0" w:space="0" w:color="auto"/>
                    <w:right w:val="none" w:sz="0" w:space="0" w:color="auto"/>
                  </w:divBdr>
                </w:div>
                <w:div w:id="1440493673">
                  <w:marLeft w:val="0"/>
                  <w:marRight w:val="0"/>
                  <w:marTop w:val="0"/>
                  <w:marBottom w:val="0"/>
                  <w:divBdr>
                    <w:top w:val="none" w:sz="0" w:space="0" w:color="auto"/>
                    <w:left w:val="none" w:sz="0" w:space="0" w:color="auto"/>
                    <w:bottom w:val="none" w:sz="0" w:space="0" w:color="auto"/>
                    <w:right w:val="none" w:sz="0" w:space="0" w:color="auto"/>
                  </w:divBdr>
                </w:div>
                <w:div w:id="1702392809">
                  <w:marLeft w:val="0"/>
                  <w:marRight w:val="0"/>
                  <w:marTop w:val="0"/>
                  <w:marBottom w:val="0"/>
                  <w:divBdr>
                    <w:top w:val="none" w:sz="0" w:space="0" w:color="auto"/>
                    <w:left w:val="none" w:sz="0" w:space="0" w:color="auto"/>
                    <w:bottom w:val="none" w:sz="0" w:space="0" w:color="auto"/>
                    <w:right w:val="none" w:sz="0" w:space="0" w:color="auto"/>
                  </w:divBdr>
                </w:div>
                <w:div w:id="1717504593">
                  <w:marLeft w:val="0"/>
                  <w:marRight w:val="0"/>
                  <w:marTop w:val="0"/>
                  <w:marBottom w:val="0"/>
                  <w:divBdr>
                    <w:top w:val="none" w:sz="0" w:space="0" w:color="auto"/>
                    <w:left w:val="none" w:sz="0" w:space="0" w:color="auto"/>
                    <w:bottom w:val="none" w:sz="0" w:space="0" w:color="auto"/>
                    <w:right w:val="none" w:sz="0" w:space="0" w:color="auto"/>
                  </w:divBdr>
                </w:div>
                <w:div w:id="1730495636">
                  <w:marLeft w:val="0"/>
                  <w:marRight w:val="0"/>
                  <w:marTop w:val="0"/>
                  <w:marBottom w:val="0"/>
                  <w:divBdr>
                    <w:top w:val="none" w:sz="0" w:space="0" w:color="auto"/>
                    <w:left w:val="none" w:sz="0" w:space="0" w:color="auto"/>
                    <w:bottom w:val="none" w:sz="0" w:space="0" w:color="auto"/>
                    <w:right w:val="none" w:sz="0" w:space="0" w:color="auto"/>
                  </w:divBdr>
                </w:div>
                <w:div w:id="1792821569">
                  <w:marLeft w:val="0"/>
                  <w:marRight w:val="0"/>
                  <w:marTop w:val="0"/>
                  <w:marBottom w:val="0"/>
                  <w:divBdr>
                    <w:top w:val="none" w:sz="0" w:space="0" w:color="auto"/>
                    <w:left w:val="none" w:sz="0" w:space="0" w:color="auto"/>
                    <w:bottom w:val="none" w:sz="0" w:space="0" w:color="auto"/>
                    <w:right w:val="none" w:sz="0" w:space="0" w:color="auto"/>
                  </w:divBdr>
                </w:div>
                <w:div w:id="1802921789">
                  <w:marLeft w:val="0"/>
                  <w:marRight w:val="0"/>
                  <w:marTop w:val="0"/>
                  <w:marBottom w:val="0"/>
                  <w:divBdr>
                    <w:top w:val="none" w:sz="0" w:space="0" w:color="auto"/>
                    <w:left w:val="none" w:sz="0" w:space="0" w:color="auto"/>
                    <w:bottom w:val="none" w:sz="0" w:space="0" w:color="auto"/>
                    <w:right w:val="none" w:sz="0" w:space="0" w:color="auto"/>
                  </w:divBdr>
                </w:div>
                <w:div w:id="1925260765">
                  <w:marLeft w:val="0"/>
                  <w:marRight w:val="0"/>
                  <w:marTop w:val="0"/>
                  <w:marBottom w:val="0"/>
                  <w:divBdr>
                    <w:top w:val="none" w:sz="0" w:space="0" w:color="auto"/>
                    <w:left w:val="none" w:sz="0" w:space="0" w:color="auto"/>
                    <w:bottom w:val="none" w:sz="0" w:space="0" w:color="auto"/>
                    <w:right w:val="none" w:sz="0" w:space="0" w:color="auto"/>
                  </w:divBdr>
                </w:div>
                <w:div w:id="2011905021">
                  <w:marLeft w:val="0"/>
                  <w:marRight w:val="0"/>
                  <w:marTop w:val="0"/>
                  <w:marBottom w:val="0"/>
                  <w:divBdr>
                    <w:top w:val="none" w:sz="0" w:space="0" w:color="auto"/>
                    <w:left w:val="none" w:sz="0" w:space="0" w:color="auto"/>
                    <w:bottom w:val="none" w:sz="0" w:space="0" w:color="auto"/>
                    <w:right w:val="none" w:sz="0" w:space="0" w:color="auto"/>
                  </w:divBdr>
                </w:div>
                <w:div w:id="2071928057">
                  <w:marLeft w:val="0"/>
                  <w:marRight w:val="0"/>
                  <w:marTop w:val="0"/>
                  <w:marBottom w:val="0"/>
                  <w:divBdr>
                    <w:top w:val="none" w:sz="0" w:space="0" w:color="auto"/>
                    <w:left w:val="none" w:sz="0" w:space="0" w:color="auto"/>
                    <w:bottom w:val="none" w:sz="0" w:space="0" w:color="auto"/>
                    <w:right w:val="none" w:sz="0" w:space="0" w:color="auto"/>
                  </w:divBdr>
                </w:div>
                <w:div w:id="208883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863804">
          <w:marLeft w:val="0"/>
          <w:marRight w:val="0"/>
          <w:marTop w:val="0"/>
          <w:marBottom w:val="0"/>
          <w:divBdr>
            <w:top w:val="none" w:sz="0" w:space="0" w:color="auto"/>
            <w:left w:val="none" w:sz="0" w:space="0" w:color="auto"/>
            <w:bottom w:val="none" w:sz="0" w:space="0" w:color="auto"/>
            <w:right w:val="none" w:sz="0" w:space="0" w:color="auto"/>
          </w:divBdr>
          <w:divsChild>
            <w:div w:id="116936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292</Words>
  <Characters>1671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CARSE RAMOS</dc:creator>
  <cp:keywords/>
  <cp:lastModifiedBy>Haidar, Aayah A.</cp:lastModifiedBy>
  <cp:revision>2</cp:revision>
  <cp:lastPrinted>2019-10-28T18:00:00Z</cp:lastPrinted>
  <dcterms:created xsi:type="dcterms:W3CDTF">2019-11-26T22:07:00Z</dcterms:created>
  <dcterms:modified xsi:type="dcterms:W3CDTF">2019-11-26T22:07:00Z</dcterms:modified>
</cp:coreProperties>
</file>